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42A5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A5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EE7C59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C5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07DD6E88" w:rsidR="009C7BF2" w:rsidRPr="00EE7C59" w:rsidRDefault="00091CC0" w:rsidP="00880DE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7C59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542A52" w:rsidRPr="00EE7C59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="00EE7C59" w:rsidRPr="00EE7C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Электрозарядные</w:t>
      </w:r>
      <w:proofErr w:type="spellEnd"/>
      <w:r w:rsidR="00EE7C59" w:rsidRPr="00EE7C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станции постоянного</w:t>
      </w:r>
      <w:r w:rsidR="00EE7C59" w:rsidRPr="00EE7C59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тока для электромобилей. </w:t>
      </w:r>
      <w:r w:rsidR="00EE7C59" w:rsidRPr="00EE7C59">
        <w:rPr>
          <w:rFonts w:ascii="Times New Roman" w:hAnsi="Times New Roman" w:cs="Times New Roman"/>
          <w:b/>
          <w:sz w:val="24"/>
          <w:szCs w:val="24"/>
        </w:rPr>
        <w:t>Методика поверки</w:t>
      </w:r>
      <w:r w:rsidR="00542A52" w:rsidRPr="00EE7C59">
        <w:rPr>
          <w:rFonts w:ascii="Times New Roman" w:hAnsi="Times New Roman" w:cs="Times New Roman"/>
          <w:b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55EFBA" w14:textId="77777777" w:rsidR="00542A52" w:rsidRPr="00542A52" w:rsidRDefault="00542A52" w:rsidP="00542A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 xml:space="preserve">С развитием инфраструктуры для электромобилей в Казахстане значительно возрастает потребность в обеспечении единства измерений при эксплуатации </w:t>
      </w:r>
      <w:proofErr w:type="spellStart"/>
      <w:r w:rsidRPr="00542A52">
        <w:rPr>
          <w:rFonts w:ascii="Times New Roman" w:hAnsi="Times New Roman" w:cs="Times New Roman"/>
          <w:sz w:val="24"/>
          <w:szCs w:val="24"/>
        </w:rPr>
        <w:t>электрозарядных</w:t>
      </w:r>
      <w:proofErr w:type="spellEnd"/>
      <w:r w:rsidRPr="00542A52">
        <w:rPr>
          <w:rFonts w:ascii="Times New Roman" w:hAnsi="Times New Roman" w:cs="Times New Roman"/>
          <w:sz w:val="24"/>
          <w:szCs w:val="24"/>
        </w:rPr>
        <w:t xml:space="preserve"> станций (ЭЗС). Электромобили становятся важной частью транспортной системы, а точность измерений, связанных с потреблением электроэнергии, играет ключевую роль в обеспечении прозрачности и справедливости взаимодействия между пользователями и операторами ЭЗС.</w:t>
      </w:r>
    </w:p>
    <w:p w14:paraId="6BDA86B6" w14:textId="77777777" w:rsidR="00542A52" w:rsidRPr="00542A52" w:rsidRDefault="00542A52" w:rsidP="00542A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>Точное измерение потребляемой электроэнергии критически важно по нескольким причинам:</w:t>
      </w:r>
    </w:p>
    <w:p w14:paraId="396EF3A5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Корректный расчёт стоимости зарядки.</w:t>
      </w:r>
      <w:r w:rsidRPr="00542A52">
        <w:rPr>
          <w:rFonts w:ascii="Times New Roman" w:hAnsi="Times New Roman" w:cs="Times New Roman"/>
          <w:sz w:val="24"/>
          <w:szCs w:val="24"/>
        </w:rPr>
        <w:t xml:space="preserve"> Отсутствие точности может привести к недоверию пользователей, а также к финансовым потерям для операторов ЭЗС.</w:t>
      </w:r>
    </w:p>
    <w:p w14:paraId="7085E09F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Формирование доверия пользователей.</w:t>
      </w:r>
      <w:r w:rsidRPr="00542A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2A52">
        <w:rPr>
          <w:rFonts w:ascii="Times New Roman" w:hAnsi="Times New Roman" w:cs="Times New Roman"/>
          <w:sz w:val="24"/>
          <w:szCs w:val="24"/>
        </w:rPr>
        <w:t>Прозрачность измерений создаёт уверенность у потребителей в справедливости начисляемых сумм за зарядку, что является важным фактором для популяризации электромобилей.</w:t>
      </w:r>
    </w:p>
    <w:p w14:paraId="5B07323D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Соблюдение норм законодательства.</w:t>
      </w:r>
      <w:r w:rsidRPr="00542A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2A52">
        <w:rPr>
          <w:rFonts w:ascii="Times New Roman" w:hAnsi="Times New Roman" w:cs="Times New Roman"/>
          <w:sz w:val="24"/>
          <w:szCs w:val="24"/>
        </w:rPr>
        <w:t>Точность измерений необходима для соответствия требованиям нормативно-правовой базы и обеспечения защиты прав как пользователей, так и операторов ЭЗС.</w:t>
      </w:r>
    </w:p>
    <w:p w14:paraId="3E1F3F61" w14:textId="77777777" w:rsidR="00542A52" w:rsidRPr="00542A52" w:rsidRDefault="00542A52" w:rsidP="00542A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 xml:space="preserve">На текущий момент в Казахстане отсутствует единая национальная методика поверки </w:t>
      </w:r>
      <w:proofErr w:type="spellStart"/>
      <w:r w:rsidRPr="00542A52">
        <w:rPr>
          <w:rFonts w:ascii="Times New Roman" w:hAnsi="Times New Roman" w:cs="Times New Roman"/>
          <w:sz w:val="24"/>
          <w:szCs w:val="24"/>
        </w:rPr>
        <w:t>электрозарядных</w:t>
      </w:r>
      <w:proofErr w:type="spellEnd"/>
      <w:r w:rsidRPr="00542A52">
        <w:rPr>
          <w:rFonts w:ascii="Times New Roman" w:hAnsi="Times New Roman" w:cs="Times New Roman"/>
          <w:sz w:val="24"/>
          <w:szCs w:val="24"/>
        </w:rPr>
        <w:t xml:space="preserve"> станций. Это создаёт ряд проблем:</w:t>
      </w:r>
    </w:p>
    <w:p w14:paraId="4FCF3152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>-</w:t>
      </w:r>
      <w:r w:rsidRPr="00542A52">
        <w:rPr>
          <w:rFonts w:ascii="Times New Roman" w:hAnsi="Times New Roman" w:cs="Times New Roman"/>
          <w:sz w:val="24"/>
          <w:szCs w:val="24"/>
        </w:rPr>
        <w:tab/>
        <w:t>недостаточная метрологическая прослеживаемость, которая осложняет контроль качества измерений.</w:t>
      </w:r>
    </w:p>
    <w:p w14:paraId="5AA402C2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>-</w:t>
      </w:r>
      <w:r w:rsidRPr="00542A52">
        <w:rPr>
          <w:rFonts w:ascii="Times New Roman" w:hAnsi="Times New Roman" w:cs="Times New Roman"/>
          <w:sz w:val="24"/>
          <w:szCs w:val="24"/>
        </w:rPr>
        <w:tab/>
        <w:t>возможные погрешности при измерении потребляемой электроэнергии, что может отрицательно сказаться на расчётах и репутации инфраструктуры в целом.</w:t>
      </w:r>
    </w:p>
    <w:p w14:paraId="610AC2DD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>-</w:t>
      </w:r>
      <w:r w:rsidRPr="00542A52">
        <w:rPr>
          <w:rFonts w:ascii="Times New Roman" w:hAnsi="Times New Roman" w:cs="Times New Roman"/>
          <w:sz w:val="24"/>
          <w:szCs w:val="24"/>
        </w:rPr>
        <w:tab/>
        <w:t>отсутствие унифицированных требований к поверке электроизмерительных систем в ЭЗС приводит к разрозненности подходов и затрудняет интеграцию международного опыта.</w:t>
      </w:r>
    </w:p>
    <w:p w14:paraId="74E271D2" w14:textId="77777777" w:rsidR="00542A52" w:rsidRPr="00542A52" w:rsidRDefault="00542A52" w:rsidP="00542A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 xml:space="preserve">Разработка национального стандарта для поверки </w:t>
      </w:r>
      <w:proofErr w:type="spellStart"/>
      <w:r w:rsidRPr="00542A52">
        <w:rPr>
          <w:rFonts w:ascii="Times New Roman" w:hAnsi="Times New Roman" w:cs="Times New Roman"/>
          <w:sz w:val="24"/>
          <w:szCs w:val="24"/>
        </w:rPr>
        <w:t>электрозарядных</w:t>
      </w:r>
      <w:proofErr w:type="spellEnd"/>
      <w:r w:rsidRPr="00542A52">
        <w:rPr>
          <w:rFonts w:ascii="Times New Roman" w:hAnsi="Times New Roman" w:cs="Times New Roman"/>
          <w:sz w:val="24"/>
          <w:szCs w:val="24"/>
        </w:rPr>
        <w:t xml:space="preserve"> станций станет важным шагом в решении этих проблем. Такой стандарт обеспечит:</w:t>
      </w:r>
    </w:p>
    <w:p w14:paraId="2E3587D1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Унифицированный подход.</w:t>
      </w:r>
      <w:r w:rsidRPr="00542A52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42A52">
        <w:rPr>
          <w:rFonts w:ascii="Times New Roman" w:hAnsi="Times New Roman" w:cs="Times New Roman"/>
          <w:sz w:val="24"/>
          <w:szCs w:val="24"/>
        </w:rPr>
        <w:t>Будут установлены единые требования и процедуры поверки электроизмерительных систем, интегрированных в ЭЗС, что позволит стандартизировать процесс на национальном уровне.</w:t>
      </w:r>
    </w:p>
    <w:p w14:paraId="56A8206F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Метрологическую прослеживаемость.</w:t>
      </w:r>
      <w:r w:rsidRPr="00542A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2A52">
        <w:rPr>
          <w:rFonts w:ascii="Times New Roman" w:hAnsi="Times New Roman" w:cs="Times New Roman"/>
          <w:sz w:val="24"/>
          <w:szCs w:val="24"/>
        </w:rPr>
        <w:t>Внедрение стандарта обеспечит связь измерений с национальными эталонами, что повысит доверие к результатам измерений.</w:t>
      </w:r>
    </w:p>
    <w:p w14:paraId="0AF1356B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Поддержку развития инфраструктуры.</w:t>
      </w:r>
      <w:r w:rsidRPr="00542A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2A52">
        <w:rPr>
          <w:rFonts w:ascii="Times New Roman" w:hAnsi="Times New Roman" w:cs="Times New Roman"/>
          <w:sz w:val="24"/>
          <w:szCs w:val="24"/>
        </w:rPr>
        <w:t xml:space="preserve">Национальный стандарт станет основой для внедрения современных технологий и улучшения качества предоставляемых услуг в сфере </w:t>
      </w:r>
      <w:proofErr w:type="spellStart"/>
      <w:r w:rsidRPr="00542A52">
        <w:rPr>
          <w:rFonts w:ascii="Times New Roman" w:hAnsi="Times New Roman" w:cs="Times New Roman"/>
          <w:sz w:val="24"/>
          <w:szCs w:val="24"/>
        </w:rPr>
        <w:t>электромобильности</w:t>
      </w:r>
      <w:proofErr w:type="spellEnd"/>
      <w:r w:rsidRPr="00542A52">
        <w:rPr>
          <w:rFonts w:ascii="Times New Roman" w:hAnsi="Times New Roman" w:cs="Times New Roman"/>
          <w:sz w:val="24"/>
          <w:szCs w:val="24"/>
        </w:rPr>
        <w:t>.</w:t>
      </w:r>
    </w:p>
    <w:p w14:paraId="3B845E7C" w14:textId="629AFD58" w:rsidR="00335B59" w:rsidRPr="00542A52" w:rsidRDefault="00542A52" w:rsidP="00542A52">
      <w:pPr>
        <w:pStyle w:val="a3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/>
        </w:rPr>
      </w:pPr>
      <w:r w:rsidRPr="00542A52">
        <w:rPr>
          <w:rFonts w:ascii="Times New Roman" w:hAnsi="Times New Roman" w:cs="Times New Roman"/>
          <w:sz w:val="24"/>
          <w:szCs w:val="24"/>
        </w:rPr>
        <w:t>Введение такого документа станет важным шагом на пути к формированию надёжной, прозрачной и высокотехнологичной инфраструктуры для электромобилей в Казахстане, которая будет соответствовать международным стандартам и обеспечит устойчивое развитие данного направления.</w:t>
      </w:r>
    </w:p>
    <w:p w14:paraId="263BD271" w14:textId="77777777" w:rsidR="00335B59" w:rsidRPr="00335B59" w:rsidRDefault="00335B59" w:rsidP="00335B59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04E21A2D" w:rsidR="00C8005C" w:rsidRPr="00D26989" w:rsidRDefault="00810CFE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Национальный стандарт разрабатывается в инициативном порядке.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098AD0AF" w:rsidR="005D7112" w:rsidRPr="00542A52" w:rsidRDefault="00542A5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542A52">
        <w:rPr>
          <w:rFonts w:ascii="Times New Roman" w:hAnsi="Times New Roman" w:cs="Times New Roman"/>
          <w:color w:val="000000"/>
        </w:rPr>
        <w:t xml:space="preserve">Объектом стандартизации является процесс поверки </w:t>
      </w:r>
      <w:proofErr w:type="spellStart"/>
      <w:r w:rsidRPr="00542A52">
        <w:rPr>
          <w:rFonts w:ascii="Times New Roman" w:hAnsi="Times New Roman" w:cs="Times New Roman"/>
          <w:color w:val="000000"/>
        </w:rPr>
        <w:t>электрозарядных</w:t>
      </w:r>
      <w:proofErr w:type="spellEnd"/>
      <w:r w:rsidRPr="00542A52">
        <w:rPr>
          <w:rFonts w:ascii="Times New Roman" w:hAnsi="Times New Roman" w:cs="Times New Roman"/>
          <w:color w:val="000000"/>
        </w:rPr>
        <w:t xml:space="preserve"> станций (ЭЗС), включая измерительные системы, встроенные в их состав, и процедуры, обеспечивающие точность и достоверность измерений потребляемой электрической энергии.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7916F6D8" w14:textId="33116085" w:rsidR="00C8005C" w:rsidRPr="00542A52" w:rsidRDefault="00C8005C" w:rsidP="00542A52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6502A85A" w14:textId="607D4F0A" w:rsidR="008132F3" w:rsidRPr="00542A52" w:rsidRDefault="00542A52" w:rsidP="007258A5">
      <w:pPr>
        <w:pStyle w:val="1"/>
        <w:ind w:firstLine="567"/>
        <w:jc w:val="both"/>
        <w:rPr>
          <w:color w:val="050505"/>
          <w:sz w:val="24"/>
          <w:szCs w:val="24"/>
          <w:shd w:val="clear" w:color="auto" w:fill="FFFFFF"/>
        </w:rPr>
      </w:pPr>
      <w:r w:rsidRPr="00542A52">
        <w:rPr>
          <w:sz w:val="24"/>
          <w:szCs w:val="24"/>
        </w:rPr>
        <w:t xml:space="preserve">В качестве основной нормативной базы (первоисточника) предлагается использовать </w:t>
      </w:r>
      <w:r w:rsidRPr="00542A52">
        <w:rPr>
          <w:color w:val="050505"/>
          <w:sz w:val="24"/>
          <w:szCs w:val="24"/>
          <w:shd w:val="clear" w:color="auto" w:fill="FFFFFF"/>
        </w:rPr>
        <w:t>международные стандарты:</w:t>
      </w:r>
    </w:p>
    <w:p w14:paraId="0746FD4B" w14:textId="65110738" w:rsidR="00542A52" w:rsidRPr="00542A52" w:rsidRDefault="00542A52" w:rsidP="00542A52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sz w:val="24"/>
          <w:szCs w:val="24"/>
        </w:rPr>
        <w:t>Национальные метрологические правила поверки Китайской Народной Республики. JJG 1149-2018.</w:t>
      </w:r>
      <w:r w:rsidRPr="00542A52">
        <w:rPr>
          <w:rFonts w:ascii="Times New Roman" w:hAnsi="Times New Roman" w:cs="Times New Roman"/>
          <w:sz w:val="24"/>
          <w:szCs w:val="24"/>
        </w:rPr>
        <w:t xml:space="preserve"> </w:t>
      </w:r>
      <w:r w:rsidRPr="00542A52">
        <w:rPr>
          <w:rStyle w:val="af1"/>
          <w:rFonts w:ascii="Times New Roman" w:hAnsi="Times New Roman" w:cs="Times New Roman"/>
          <w:i w:val="0"/>
          <w:iCs w:val="0"/>
          <w:sz w:val="24"/>
          <w:szCs w:val="24"/>
        </w:rPr>
        <w:t>Внешние зарядные устройства для электромобилей.</w:t>
      </w:r>
      <w:r w:rsidRPr="00542A52">
        <w:rPr>
          <w:rStyle w:val="af1"/>
          <w:rFonts w:ascii="Times New Roman" w:hAnsi="Times New Roman" w:cs="Times New Roman"/>
          <w:sz w:val="24"/>
          <w:szCs w:val="24"/>
        </w:rPr>
        <w:t xml:space="preserve"> </w:t>
      </w:r>
    </w:p>
    <w:p w14:paraId="64B82C17" w14:textId="67F17FAE" w:rsidR="00542A52" w:rsidRPr="00542A52" w:rsidRDefault="00542A52" w:rsidP="00542A52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sz w:val="24"/>
          <w:szCs w:val="24"/>
        </w:rPr>
        <w:t>Международная организация законодательной метрологии (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OIML </w:t>
      </w:r>
      <w:r w:rsidRPr="00542A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G22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).</w:t>
      </w:r>
      <w:r w:rsidRPr="00542A52">
        <w:rPr>
          <w:rFonts w:ascii="Times New Roman" w:hAnsi="Times New Roman" w:cs="Times New Roman"/>
          <w:sz w:val="24"/>
          <w:szCs w:val="24"/>
        </w:rPr>
        <w:t xml:space="preserve"> Оборудование для зарядки электромобилей (EVSE): Метрологические и технические требования; Метрологический контроль и испытания производительности. Издание 2022 года.</w:t>
      </w:r>
    </w:p>
    <w:p w14:paraId="58160900" w14:textId="77777777" w:rsidR="00962457" w:rsidRPr="001159F4" w:rsidRDefault="00962457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285E7420" w:rsidR="00193235" w:rsidRPr="00473D09" w:rsidRDefault="00473D09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D09">
        <w:rPr>
          <w:rFonts w:ascii="Times New Roman" w:hAnsi="Times New Roman" w:cs="Times New Roman"/>
          <w:color w:val="000000"/>
          <w:sz w:val="24"/>
          <w:szCs w:val="24"/>
        </w:rPr>
        <w:t xml:space="preserve">Предполагаемыми пользователями национального стандарта являются государственные метрологические службы, аккредитованные поверочные и калибровочные лаборатории, операторы и владельцы </w:t>
      </w:r>
      <w:proofErr w:type="spellStart"/>
      <w:r w:rsidRPr="00473D09">
        <w:rPr>
          <w:rFonts w:ascii="Times New Roman" w:hAnsi="Times New Roman" w:cs="Times New Roman"/>
          <w:color w:val="000000"/>
          <w:sz w:val="24"/>
          <w:szCs w:val="24"/>
        </w:rPr>
        <w:t>электрозарядных</w:t>
      </w:r>
      <w:proofErr w:type="spellEnd"/>
      <w:r w:rsidRPr="00473D09">
        <w:rPr>
          <w:rFonts w:ascii="Times New Roman" w:hAnsi="Times New Roman" w:cs="Times New Roman"/>
          <w:color w:val="000000"/>
          <w:sz w:val="24"/>
          <w:szCs w:val="24"/>
        </w:rPr>
        <w:t xml:space="preserve"> станций, производители и поставщики зарядного оборудования и встроенных средств измерений, органы по сертификации и контролю качества, а также проектные, инженерные, научно-исследовательские и образовательные организации, работающие в области электромобильной инфраструктуры,</w:t>
      </w:r>
      <w:r w:rsidR="00542A52" w:rsidRPr="00473D0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322ED" w:rsidRPr="00473D09">
        <w:rPr>
          <w:rFonts w:ascii="Times New Roman" w:hAnsi="Times New Roman" w:cs="Times New Roman"/>
          <w:sz w:val="24"/>
          <w:szCs w:val="24"/>
          <w:lang w:eastAsia="en-US"/>
        </w:rPr>
        <w:t xml:space="preserve"> а также иные организации вне зависимости от форм собственности</w:t>
      </w:r>
      <w:r w:rsidR="003D276B" w:rsidRPr="00473D0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6F9A7AA3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69BD6E92" w14:textId="54B08845" w:rsidR="00473D09" w:rsidRPr="00CC3D5E" w:rsidRDefault="00473D09" w:rsidP="00CC3D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D5E">
        <w:rPr>
          <w:rFonts w:ascii="Times New Roman" w:hAnsi="Times New Roman" w:cs="Times New Roman"/>
          <w:sz w:val="24"/>
          <w:szCs w:val="24"/>
        </w:rPr>
        <w:t xml:space="preserve">Проект национального стандарта разработан с учётом результатов испытаний </w:t>
      </w:r>
      <w:proofErr w:type="spellStart"/>
      <w:r w:rsidRPr="00CC3D5E">
        <w:rPr>
          <w:rFonts w:ascii="Times New Roman" w:hAnsi="Times New Roman" w:cs="Times New Roman"/>
          <w:sz w:val="24"/>
          <w:szCs w:val="24"/>
        </w:rPr>
        <w:t>электрозарядных</w:t>
      </w:r>
      <w:proofErr w:type="spellEnd"/>
      <w:r w:rsidRPr="00CC3D5E">
        <w:rPr>
          <w:rFonts w:ascii="Times New Roman" w:hAnsi="Times New Roman" w:cs="Times New Roman"/>
          <w:sz w:val="24"/>
          <w:szCs w:val="24"/>
        </w:rPr>
        <w:t xml:space="preserve"> станций в аккредитованных метрологических лабораториях Китая, анализа практики поверки встроенных средств измерений электроэнергии, а также международного опыта. В качестве основы использованы международные и национальные документы по стандартизации, включая, Национальные метрологические правила поверки Китайской Народной Республики </w:t>
      </w:r>
      <w:r w:rsidR="00EE7C59" w:rsidRPr="00542A52">
        <w:rPr>
          <w:rStyle w:val="af0"/>
          <w:rFonts w:ascii="Times New Roman" w:hAnsi="Times New Roman" w:cs="Times New Roman"/>
          <w:b w:val="0"/>
          <w:bCs w:val="0"/>
          <w:sz w:val="24"/>
          <w:szCs w:val="24"/>
        </w:rPr>
        <w:t>JJG 1149-2018.</w:t>
      </w:r>
      <w:r w:rsidR="00EE7C59" w:rsidRPr="00542A52">
        <w:rPr>
          <w:rFonts w:ascii="Times New Roman" w:hAnsi="Times New Roman" w:cs="Times New Roman"/>
          <w:sz w:val="24"/>
          <w:szCs w:val="24"/>
        </w:rPr>
        <w:t xml:space="preserve"> </w:t>
      </w:r>
      <w:r w:rsidR="00EE7C59">
        <w:rPr>
          <w:rFonts w:ascii="Times New Roman" w:hAnsi="Times New Roman" w:cs="Times New Roman"/>
          <w:sz w:val="24"/>
          <w:szCs w:val="24"/>
        </w:rPr>
        <w:t>«</w:t>
      </w:r>
      <w:r w:rsidR="00EE7C59" w:rsidRPr="00542A52">
        <w:rPr>
          <w:rStyle w:val="af1"/>
          <w:rFonts w:ascii="Times New Roman" w:hAnsi="Times New Roman" w:cs="Times New Roman"/>
          <w:i w:val="0"/>
          <w:iCs w:val="0"/>
          <w:sz w:val="24"/>
          <w:szCs w:val="24"/>
        </w:rPr>
        <w:t>Внешние зарядные устройства для электромобилей</w:t>
      </w:r>
      <w:r w:rsidRPr="00CC3D5E">
        <w:rPr>
          <w:rFonts w:ascii="Times New Roman" w:hAnsi="Times New Roman" w:cs="Times New Roman"/>
          <w:sz w:val="24"/>
          <w:szCs w:val="24"/>
        </w:rPr>
        <w:t>», документ Международной организации законодательной метрологии OIML G22:2022 «Оборудование для зарядки электромобилей (EVSE): Метрологические и технические требования; Метрологический контроль и испытания производительности», а также действующие стандарты и нормативно-правовая база Республики Казахстан в сфере обеспечения единства измерений.</w:t>
      </w:r>
    </w:p>
    <w:p w14:paraId="2555F03E" w14:textId="77777777" w:rsidR="00CC3D5E" w:rsidRDefault="00CC3D5E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0056F0" w14:textId="04A41212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lastRenderedPageBreak/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0CD9740F" w14:textId="2B6618A7" w:rsidR="0051319B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51319B" w:rsidRPr="0051319B">
        <w:rPr>
          <w:rFonts w:ascii="Times New Roman" w:hAnsi="Times New Roman" w:cs="Times New Roman"/>
          <w:sz w:val="24"/>
          <w:szCs w:val="24"/>
        </w:rPr>
        <w:t>75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51319B" w:rsidRPr="0051319B">
        <w:rPr>
          <w:rFonts w:ascii="Times New Roman" w:hAnsi="Times New Roman" w:cs="Times New Roman"/>
          <w:sz w:val="24"/>
          <w:szCs w:val="24"/>
        </w:rPr>
        <w:t>59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091CC0">
        <w:rPr>
          <w:rFonts w:ascii="Times New Roman" w:hAnsi="Times New Roman" w:cs="Times New Roman"/>
          <w:sz w:val="24"/>
          <w:szCs w:val="24"/>
        </w:rPr>
        <w:t>38</w:t>
      </w:r>
    </w:p>
    <w:p w14:paraId="2A07EE24" w14:textId="774AD4FA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D683C" w14:textId="77777777" w:rsidR="00AB5BEC" w:rsidRDefault="00AB5BEC">
      <w:pPr>
        <w:spacing w:after="0" w:line="240" w:lineRule="auto"/>
      </w:pPr>
      <w:r>
        <w:separator/>
      </w:r>
    </w:p>
  </w:endnote>
  <w:endnote w:type="continuationSeparator" w:id="0">
    <w:p w14:paraId="62283CCD" w14:textId="77777777" w:rsidR="00AB5BEC" w:rsidRDefault="00AB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3B691A5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06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6E115" w14:textId="77777777" w:rsidR="00AB5BEC" w:rsidRDefault="00AB5BEC">
      <w:pPr>
        <w:spacing w:after="0" w:line="240" w:lineRule="auto"/>
      </w:pPr>
      <w:r>
        <w:separator/>
      </w:r>
    </w:p>
  </w:footnote>
  <w:footnote w:type="continuationSeparator" w:id="0">
    <w:p w14:paraId="3B15AD62" w14:textId="77777777" w:rsidR="00AB5BEC" w:rsidRDefault="00AB5B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44250"/>
    <w:multiLevelType w:val="hybridMultilevel"/>
    <w:tmpl w:val="857EC70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D3496C"/>
    <w:multiLevelType w:val="hybridMultilevel"/>
    <w:tmpl w:val="6EE0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6844823">
    <w:abstractNumId w:val="3"/>
  </w:num>
  <w:num w:numId="2" w16cid:durableId="1920290385">
    <w:abstractNumId w:val="7"/>
  </w:num>
  <w:num w:numId="3" w16cid:durableId="1657957674">
    <w:abstractNumId w:val="0"/>
  </w:num>
  <w:num w:numId="4" w16cid:durableId="2120835393">
    <w:abstractNumId w:val="4"/>
  </w:num>
  <w:num w:numId="5" w16cid:durableId="361325637">
    <w:abstractNumId w:val="6"/>
  </w:num>
  <w:num w:numId="6" w16cid:durableId="1473408534">
    <w:abstractNumId w:val="2"/>
  </w:num>
  <w:num w:numId="7" w16cid:durableId="1739353699">
    <w:abstractNumId w:val="5"/>
  </w:num>
  <w:num w:numId="8" w16cid:durableId="1021735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10545"/>
    <w:rsid w:val="0005298E"/>
    <w:rsid w:val="00054784"/>
    <w:rsid w:val="00063153"/>
    <w:rsid w:val="00067C7C"/>
    <w:rsid w:val="00084EA8"/>
    <w:rsid w:val="00091CC0"/>
    <w:rsid w:val="000A60A3"/>
    <w:rsid w:val="000F514E"/>
    <w:rsid w:val="000F75A8"/>
    <w:rsid w:val="00100066"/>
    <w:rsid w:val="00100E2E"/>
    <w:rsid w:val="0010111A"/>
    <w:rsid w:val="00101D7A"/>
    <w:rsid w:val="001159F4"/>
    <w:rsid w:val="00120011"/>
    <w:rsid w:val="001556DB"/>
    <w:rsid w:val="00173321"/>
    <w:rsid w:val="00190312"/>
    <w:rsid w:val="00193235"/>
    <w:rsid w:val="001A19CB"/>
    <w:rsid w:val="001D05C1"/>
    <w:rsid w:val="001D1490"/>
    <w:rsid w:val="001D481E"/>
    <w:rsid w:val="001F5918"/>
    <w:rsid w:val="00223D72"/>
    <w:rsid w:val="00236023"/>
    <w:rsid w:val="002642EC"/>
    <w:rsid w:val="002658A2"/>
    <w:rsid w:val="002777E2"/>
    <w:rsid w:val="0028178F"/>
    <w:rsid w:val="00291929"/>
    <w:rsid w:val="002978FD"/>
    <w:rsid w:val="002A7AFF"/>
    <w:rsid w:val="002D1EFA"/>
    <w:rsid w:val="002E5DE5"/>
    <w:rsid w:val="00314B93"/>
    <w:rsid w:val="003245D4"/>
    <w:rsid w:val="00335B59"/>
    <w:rsid w:val="00340D57"/>
    <w:rsid w:val="00340ED4"/>
    <w:rsid w:val="00343710"/>
    <w:rsid w:val="003953E4"/>
    <w:rsid w:val="003A324F"/>
    <w:rsid w:val="003B5171"/>
    <w:rsid w:val="003D276B"/>
    <w:rsid w:val="003F072B"/>
    <w:rsid w:val="003F3CF7"/>
    <w:rsid w:val="00410F59"/>
    <w:rsid w:val="00463803"/>
    <w:rsid w:val="0046624C"/>
    <w:rsid w:val="004665F8"/>
    <w:rsid w:val="00470185"/>
    <w:rsid w:val="00473D09"/>
    <w:rsid w:val="004974D3"/>
    <w:rsid w:val="004D6B4D"/>
    <w:rsid w:val="004F7CEB"/>
    <w:rsid w:val="0051319B"/>
    <w:rsid w:val="0052180B"/>
    <w:rsid w:val="0052438E"/>
    <w:rsid w:val="00525F56"/>
    <w:rsid w:val="005274E1"/>
    <w:rsid w:val="00542A52"/>
    <w:rsid w:val="00565005"/>
    <w:rsid w:val="00577377"/>
    <w:rsid w:val="005810AF"/>
    <w:rsid w:val="00590822"/>
    <w:rsid w:val="005933C1"/>
    <w:rsid w:val="005A265A"/>
    <w:rsid w:val="005A7095"/>
    <w:rsid w:val="005B30E1"/>
    <w:rsid w:val="005D3259"/>
    <w:rsid w:val="005D543A"/>
    <w:rsid w:val="005D7112"/>
    <w:rsid w:val="005F12B1"/>
    <w:rsid w:val="005F1308"/>
    <w:rsid w:val="005F7191"/>
    <w:rsid w:val="006251B4"/>
    <w:rsid w:val="00627168"/>
    <w:rsid w:val="00627A72"/>
    <w:rsid w:val="00630294"/>
    <w:rsid w:val="0063246F"/>
    <w:rsid w:val="00644542"/>
    <w:rsid w:val="0064683B"/>
    <w:rsid w:val="00693C13"/>
    <w:rsid w:val="006B0771"/>
    <w:rsid w:val="006B5937"/>
    <w:rsid w:val="007158CD"/>
    <w:rsid w:val="00716F1D"/>
    <w:rsid w:val="00722287"/>
    <w:rsid w:val="00723F5A"/>
    <w:rsid w:val="007258A5"/>
    <w:rsid w:val="007321B7"/>
    <w:rsid w:val="007322ED"/>
    <w:rsid w:val="00737D15"/>
    <w:rsid w:val="007571BB"/>
    <w:rsid w:val="007605ED"/>
    <w:rsid w:val="007639B7"/>
    <w:rsid w:val="00766205"/>
    <w:rsid w:val="00782F4D"/>
    <w:rsid w:val="007946AD"/>
    <w:rsid w:val="00810CFE"/>
    <w:rsid w:val="008132F3"/>
    <w:rsid w:val="00833AFB"/>
    <w:rsid w:val="00863843"/>
    <w:rsid w:val="00865008"/>
    <w:rsid w:val="00875B1A"/>
    <w:rsid w:val="00880DEC"/>
    <w:rsid w:val="0089188C"/>
    <w:rsid w:val="008D4C16"/>
    <w:rsid w:val="008F04AD"/>
    <w:rsid w:val="008F6C20"/>
    <w:rsid w:val="009252D5"/>
    <w:rsid w:val="009307F2"/>
    <w:rsid w:val="00934A42"/>
    <w:rsid w:val="009409E7"/>
    <w:rsid w:val="00943692"/>
    <w:rsid w:val="00962457"/>
    <w:rsid w:val="009903EE"/>
    <w:rsid w:val="0099733D"/>
    <w:rsid w:val="009A0B72"/>
    <w:rsid w:val="009B130E"/>
    <w:rsid w:val="009B2E65"/>
    <w:rsid w:val="009C3B1F"/>
    <w:rsid w:val="009C7BF2"/>
    <w:rsid w:val="009F373E"/>
    <w:rsid w:val="00A23ED8"/>
    <w:rsid w:val="00A247DA"/>
    <w:rsid w:val="00A25684"/>
    <w:rsid w:val="00A256B6"/>
    <w:rsid w:val="00A523DF"/>
    <w:rsid w:val="00A64E01"/>
    <w:rsid w:val="00A81BF0"/>
    <w:rsid w:val="00A878A4"/>
    <w:rsid w:val="00AB1676"/>
    <w:rsid w:val="00AB356E"/>
    <w:rsid w:val="00AB5BEC"/>
    <w:rsid w:val="00AD463E"/>
    <w:rsid w:val="00AF35EF"/>
    <w:rsid w:val="00AF4052"/>
    <w:rsid w:val="00AF76E2"/>
    <w:rsid w:val="00B302E0"/>
    <w:rsid w:val="00B34F2E"/>
    <w:rsid w:val="00B40E54"/>
    <w:rsid w:val="00B577E6"/>
    <w:rsid w:val="00B64914"/>
    <w:rsid w:val="00B67165"/>
    <w:rsid w:val="00B82D9C"/>
    <w:rsid w:val="00BA2583"/>
    <w:rsid w:val="00BE161C"/>
    <w:rsid w:val="00C0547C"/>
    <w:rsid w:val="00C43AB0"/>
    <w:rsid w:val="00C44273"/>
    <w:rsid w:val="00C54513"/>
    <w:rsid w:val="00C8005C"/>
    <w:rsid w:val="00C93507"/>
    <w:rsid w:val="00C95728"/>
    <w:rsid w:val="00C96D1F"/>
    <w:rsid w:val="00CA4A92"/>
    <w:rsid w:val="00CB2470"/>
    <w:rsid w:val="00CC3D5E"/>
    <w:rsid w:val="00CD3D05"/>
    <w:rsid w:val="00CE0AEA"/>
    <w:rsid w:val="00CE63E0"/>
    <w:rsid w:val="00CE6E06"/>
    <w:rsid w:val="00D26989"/>
    <w:rsid w:val="00D3130B"/>
    <w:rsid w:val="00D42319"/>
    <w:rsid w:val="00D61F51"/>
    <w:rsid w:val="00D631AB"/>
    <w:rsid w:val="00DB53EE"/>
    <w:rsid w:val="00DD27E0"/>
    <w:rsid w:val="00DD389C"/>
    <w:rsid w:val="00DD3BFE"/>
    <w:rsid w:val="00DE048A"/>
    <w:rsid w:val="00DF72DE"/>
    <w:rsid w:val="00E1195C"/>
    <w:rsid w:val="00E2596E"/>
    <w:rsid w:val="00E32A81"/>
    <w:rsid w:val="00E37612"/>
    <w:rsid w:val="00E40D4C"/>
    <w:rsid w:val="00E42817"/>
    <w:rsid w:val="00E60683"/>
    <w:rsid w:val="00EB1FE3"/>
    <w:rsid w:val="00EB676D"/>
    <w:rsid w:val="00EC40CF"/>
    <w:rsid w:val="00ED5BFC"/>
    <w:rsid w:val="00EE30C2"/>
    <w:rsid w:val="00EE5273"/>
    <w:rsid w:val="00EE7C59"/>
    <w:rsid w:val="00F00147"/>
    <w:rsid w:val="00F117B5"/>
    <w:rsid w:val="00F33314"/>
    <w:rsid w:val="00F36CCF"/>
    <w:rsid w:val="00F820B1"/>
    <w:rsid w:val="00F86B46"/>
    <w:rsid w:val="00FA3740"/>
    <w:rsid w:val="00FB6CBE"/>
    <w:rsid w:val="00FC2BE7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B8B4E78F-DEAC-4346-BD42-E69DE9D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5B30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5B30E1"/>
    <w:pPr>
      <w:ind w:left="720"/>
      <w:contextualSpacing/>
    </w:pPr>
  </w:style>
  <w:style w:type="character" w:styleId="af0">
    <w:name w:val="Strong"/>
    <w:basedOn w:val="a0"/>
    <w:uiPriority w:val="22"/>
    <w:qFormat/>
    <w:rsid w:val="00542A52"/>
    <w:rPr>
      <w:b/>
      <w:bCs/>
    </w:rPr>
  </w:style>
  <w:style w:type="character" w:customStyle="1" w:styleId="apple-converted-space">
    <w:name w:val="apple-converted-space"/>
    <w:basedOn w:val="a0"/>
    <w:rsid w:val="00542A52"/>
  </w:style>
  <w:style w:type="character" w:styleId="af1">
    <w:name w:val="Emphasis"/>
    <w:basedOn w:val="a0"/>
    <w:uiPriority w:val="20"/>
    <w:qFormat/>
    <w:rsid w:val="00542A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2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73</cp:revision>
  <cp:lastPrinted>2022-11-22T05:59:00Z</cp:lastPrinted>
  <dcterms:created xsi:type="dcterms:W3CDTF">2023-10-21T18:26:00Z</dcterms:created>
  <dcterms:modified xsi:type="dcterms:W3CDTF">2025-08-14T04:24:00Z</dcterms:modified>
</cp:coreProperties>
</file>